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0CF" w:rsidRPr="005900CF" w:rsidRDefault="005900CF" w:rsidP="005900CF">
      <w:pPr>
        <w:shd w:val="clear" w:color="auto" w:fill="FFFFFF"/>
        <w:spacing w:before="120" w:after="0" w:line="234" w:lineRule="atLeast"/>
        <w:jc w:val="center"/>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b/>
          <w:bCs/>
          <w:color w:val="000000"/>
          <w:sz w:val="24"/>
          <w:szCs w:val="28"/>
          <w:lang w:eastAsia="vi-VN"/>
        </w:rPr>
        <w:t>CỘNG HÒA XÃ HỘI CHỦ NGHĨA VIỆT NAM </w:t>
      </w:r>
      <w:r w:rsidRPr="005900CF">
        <w:rPr>
          <w:rFonts w:ascii="Times New Roman" w:eastAsia="Times New Roman" w:hAnsi="Times New Roman" w:cs="Times New Roman"/>
          <w:b/>
          <w:bCs/>
          <w:color w:val="000000"/>
          <w:sz w:val="24"/>
          <w:szCs w:val="28"/>
          <w:lang w:eastAsia="vi-VN"/>
        </w:rPr>
        <w:br/>
        <w:t>Độc lập - Tự do - Hạnh phúc</w:t>
      </w:r>
      <w:r w:rsidRPr="005900CF">
        <w:rPr>
          <w:rFonts w:ascii="Times New Roman" w:eastAsia="Times New Roman" w:hAnsi="Times New Roman" w:cs="Times New Roman"/>
          <w:b/>
          <w:bCs/>
          <w:color w:val="000000"/>
          <w:sz w:val="24"/>
          <w:szCs w:val="28"/>
          <w:lang w:eastAsia="vi-VN"/>
        </w:rPr>
        <w:br/>
        <w:t>---------------</w:t>
      </w:r>
    </w:p>
    <w:p w:rsidR="005900CF" w:rsidRPr="005900CF" w:rsidRDefault="005900CF" w:rsidP="005900CF">
      <w:pPr>
        <w:shd w:val="clear" w:color="auto" w:fill="FFFFFF"/>
        <w:spacing w:before="120" w:after="0" w:line="234" w:lineRule="atLeast"/>
        <w:jc w:val="righ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i/>
          <w:iCs/>
          <w:color w:val="000000"/>
          <w:sz w:val="24"/>
          <w:szCs w:val="28"/>
          <w:lang w:eastAsia="vi-VN"/>
        </w:rPr>
        <w:t>…………, ngày…. tháng…. năm 201…</w:t>
      </w:r>
    </w:p>
    <w:p w:rsidR="005900CF" w:rsidRPr="005900CF" w:rsidRDefault="005900CF" w:rsidP="005900CF">
      <w:pPr>
        <w:shd w:val="clear" w:color="auto" w:fill="FFFFFF"/>
        <w:spacing w:after="0" w:line="234" w:lineRule="atLeast"/>
        <w:jc w:val="center"/>
        <w:rPr>
          <w:rFonts w:ascii="Times New Roman" w:eastAsia="Times New Roman" w:hAnsi="Times New Roman" w:cs="Times New Roman"/>
          <w:color w:val="000000"/>
          <w:sz w:val="24"/>
          <w:szCs w:val="28"/>
          <w:lang w:eastAsia="vi-VN"/>
        </w:rPr>
      </w:pPr>
      <w:bookmarkStart w:id="0" w:name="chuong_phuluc_3_name"/>
      <w:r w:rsidRPr="005900CF">
        <w:rPr>
          <w:rFonts w:ascii="Times New Roman" w:eastAsia="Times New Roman" w:hAnsi="Times New Roman" w:cs="Times New Roman"/>
          <w:b/>
          <w:bCs/>
          <w:color w:val="000000"/>
          <w:sz w:val="24"/>
          <w:szCs w:val="28"/>
          <w:lang w:eastAsia="vi-VN"/>
        </w:rPr>
        <w:t>ĐƠN ĐĂNG KÝ THAM GIA MUA CỔ PHẦN</w:t>
      </w:r>
      <w:bookmarkEnd w:id="0"/>
      <w:r w:rsidRPr="005900CF">
        <w:rPr>
          <w:rFonts w:ascii="Times New Roman" w:eastAsia="Times New Roman" w:hAnsi="Times New Roman" w:cs="Times New Roman"/>
          <w:b/>
          <w:bCs/>
          <w:color w:val="000000"/>
          <w:sz w:val="24"/>
          <w:szCs w:val="28"/>
          <w:lang w:eastAsia="vi-VN"/>
        </w:rPr>
        <w:br/>
      </w:r>
      <w:r w:rsidRPr="005900CF">
        <w:rPr>
          <w:rFonts w:ascii="Times New Roman" w:eastAsia="Times New Roman" w:hAnsi="Times New Roman" w:cs="Times New Roman"/>
          <w:i/>
          <w:iCs/>
          <w:color w:val="000000"/>
          <w:sz w:val="24"/>
          <w:szCs w:val="28"/>
          <w:lang w:eastAsia="vi-VN"/>
        </w:rPr>
        <w:t>(Đối với nhà đầu tư nước ngoài)</w:t>
      </w:r>
    </w:p>
    <w:p w:rsidR="005900CF" w:rsidRPr="005900CF" w:rsidRDefault="005900CF" w:rsidP="005900CF">
      <w:pPr>
        <w:shd w:val="clear" w:color="auto" w:fill="FFFFFF"/>
        <w:spacing w:before="120" w:after="0" w:line="234" w:lineRule="atLeast"/>
        <w:jc w:val="center"/>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b/>
          <w:bCs/>
          <w:i/>
          <w:iCs/>
          <w:color w:val="000000"/>
          <w:sz w:val="24"/>
          <w:szCs w:val="28"/>
          <w:lang w:eastAsia="vi-VN"/>
        </w:rPr>
        <w:t>Kính gửi:</w:t>
      </w:r>
      <w:r w:rsidRPr="005900CF">
        <w:rPr>
          <w:rFonts w:ascii="Times New Roman" w:eastAsia="Times New Roman" w:hAnsi="Times New Roman" w:cs="Times New Roman"/>
          <w:b/>
          <w:bCs/>
          <w:color w:val="000000"/>
          <w:sz w:val="24"/>
          <w:szCs w:val="28"/>
          <w:lang w:eastAsia="vi-VN"/>
        </w:rPr>
        <w:t> …………………………………………………….</w:t>
      </w:r>
    </w:p>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Tên tổ chức, cá nhân tham gia:                                                          Quốc tịch:</w:t>
      </w:r>
    </w:p>
    <w:tbl>
      <w:tblPr>
        <w:tblW w:w="0" w:type="auto"/>
        <w:tblCellSpacing w:w="0" w:type="dxa"/>
        <w:tblCellMar>
          <w:left w:w="0" w:type="dxa"/>
          <w:right w:w="0" w:type="dxa"/>
        </w:tblCellMar>
        <w:tblLook w:val="04A0" w:firstRow="1" w:lastRow="0" w:firstColumn="1" w:lastColumn="0" w:noHBand="0" w:noVBand="1"/>
      </w:tblPr>
      <w:tblGrid>
        <w:gridCol w:w="5748"/>
        <w:gridCol w:w="480"/>
        <w:gridCol w:w="2628"/>
      </w:tblGrid>
      <w:tr w:rsidR="005900CF" w:rsidRPr="005900CF" w:rsidTr="005900CF">
        <w:trPr>
          <w:tblCellSpacing w:w="0" w:type="dxa"/>
        </w:trPr>
        <w:tc>
          <w:tcPr>
            <w:tcW w:w="57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48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Địa chỉ:</w:t>
      </w:r>
    </w:p>
    <w:tbl>
      <w:tblPr>
        <w:tblW w:w="0" w:type="auto"/>
        <w:tblCellSpacing w:w="0" w:type="dxa"/>
        <w:tblCellMar>
          <w:left w:w="0" w:type="dxa"/>
          <w:right w:w="0" w:type="dxa"/>
        </w:tblCellMar>
        <w:tblLook w:val="04A0" w:firstRow="1" w:lastRow="0" w:firstColumn="1" w:lastColumn="0" w:noHBand="0" w:noVBand="1"/>
      </w:tblPr>
      <w:tblGrid>
        <w:gridCol w:w="8856"/>
      </w:tblGrid>
      <w:tr w:rsidR="005900CF" w:rsidRPr="005900CF" w:rsidTr="005900CF">
        <w:trPr>
          <w:tblCellSpacing w:w="0" w:type="dxa"/>
        </w:trPr>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Điện thoại:                                        Fax:                                          E-mail:</w:t>
      </w:r>
    </w:p>
    <w:tbl>
      <w:tblPr>
        <w:tblW w:w="0" w:type="auto"/>
        <w:tblCellSpacing w:w="0" w:type="dxa"/>
        <w:tblCellMar>
          <w:left w:w="0" w:type="dxa"/>
          <w:right w:w="0" w:type="dxa"/>
        </w:tblCellMar>
        <w:tblLook w:val="04A0" w:firstRow="1" w:lastRow="0" w:firstColumn="1" w:lastColumn="0" w:noHBand="0" w:noVBand="1"/>
      </w:tblPr>
      <w:tblGrid>
        <w:gridCol w:w="2868"/>
        <w:gridCol w:w="480"/>
        <w:gridCol w:w="2400"/>
        <w:gridCol w:w="480"/>
        <w:gridCol w:w="2628"/>
      </w:tblGrid>
      <w:tr w:rsidR="005900CF" w:rsidRPr="005900CF" w:rsidTr="005900CF">
        <w:trPr>
          <w:tblCellSpacing w:w="0" w:type="dxa"/>
        </w:trPr>
        <w:tc>
          <w:tcPr>
            <w:tcW w:w="28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48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48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Số hộ chiếu / Số ĐKKD (đối với tổ chức):        Cấp ngày:                               Cấp tại:</w:t>
      </w:r>
    </w:p>
    <w:tbl>
      <w:tblPr>
        <w:tblW w:w="0" w:type="auto"/>
        <w:tblCellSpacing w:w="0" w:type="dxa"/>
        <w:tblCellMar>
          <w:left w:w="0" w:type="dxa"/>
          <w:right w:w="0" w:type="dxa"/>
        </w:tblCellMar>
        <w:tblLook w:val="04A0" w:firstRow="1" w:lastRow="0" w:firstColumn="1" w:lastColumn="0" w:noHBand="0" w:noVBand="1"/>
      </w:tblPr>
      <w:tblGrid>
        <w:gridCol w:w="3708"/>
        <w:gridCol w:w="480"/>
        <w:gridCol w:w="2280"/>
        <w:gridCol w:w="480"/>
        <w:gridCol w:w="1908"/>
      </w:tblGrid>
      <w:tr w:rsidR="005900CF" w:rsidRPr="005900CF" w:rsidTr="005900CF">
        <w:trPr>
          <w:tblCellSpacing w:w="0" w:type="dxa"/>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48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2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           /</w:t>
            </w:r>
          </w:p>
        </w:tc>
        <w:tc>
          <w:tcPr>
            <w:tcW w:w="48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19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Tên người được ủy quyền (nếu có):                                                   Số CMND / Hộ chiếu:</w:t>
      </w:r>
    </w:p>
    <w:tbl>
      <w:tblPr>
        <w:tblW w:w="0" w:type="auto"/>
        <w:tblCellSpacing w:w="0" w:type="dxa"/>
        <w:tblCellMar>
          <w:left w:w="0" w:type="dxa"/>
          <w:right w:w="0" w:type="dxa"/>
        </w:tblCellMar>
        <w:tblLook w:val="04A0" w:firstRow="1" w:lastRow="0" w:firstColumn="1" w:lastColumn="0" w:noHBand="0" w:noVBand="1"/>
      </w:tblPr>
      <w:tblGrid>
        <w:gridCol w:w="5748"/>
        <w:gridCol w:w="480"/>
        <w:gridCol w:w="2628"/>
      </w:tblGrid>
      <w:tr w:rsidR="005900CF" w:rsidRPr="005900CF" w:rsidTr="005900CF">
        <w:trPr>
          <w:tblCellSpacing w:w="0" w:type="dxa"/>
        </w:trPr>
        <w:tc>
          <w:tcPr>
            <w:tcW w:w="57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48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Số tài khoản tiền:                                Chủ tài khoản:                               Ngân hàng:</w:t>
      </w:r>
    </w:p>
    <w:tbl>
      <w:tblPr>
        <w:tblW w:w="0" w:type="auto"/>
        <w:tblCellSpacing w:w="0" w:type="dxa"/>
        <w:tblCellMar>
          <w:left w:w="0" w:type="dxa"/>
          <w:right w:w="0" w:type="dxa"/>
        </w:tblCellMar>
        <w:tblLook w:val="04A0" w:firstRow="1" w:lastRow="0" w:firstColumn="1" w:lastColumn="0" w:noHBand="0" w:noVBand="1"/>
      </w:tblPr>
      <w:tblGrid>
        <w:gridCol w:w="2868"/>
        <w:gridCol w:w="480"/>
        <w:gridCol w:w="2760"/>
        <w:gridCol w:w="480"/>
        <w:gridCol w:w="2268"/>
      </w:tblGrid>
      <w:tr w:rsidR="005900CF" w:rsidRPr="005900CF" w:rsidTr="005900CF">
        <w:trPr>
          <w:tblCellSpacing w:w="0" w:type="dxa"/>
        </w:trPr>
        <w:tc>
          <w:tcPr>
            <w:tcW w:w="28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48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48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i/>
          <w:iCs/>
          <w:color w:val="000000"/>
          <w:sz w:val="24"/>
          <w:szCs w:val="28"/>
          <w:lang w:eastAsia="vi-VN"/>
        </w:rPr>
        <w:t>(Số tài khoản này sẽ được dùng để chuyển trả tiền cọc cho NĐT trong trường hợp không trúng giá)</w:t>
      </w:r>
    </w:p>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Số tài khoản chứng khoán:                        Mở tại công ty chứng khoán</w:t>
      </w:r>
    </w:p>
    <w:tbl>
      <w:tblPr>
        <w:tblW w:w="0" w:type="auto"/>
        <w:tblCellSpacing w:w="0" w:type="dxa"/>
        <w:tblCellMar>
          <w:left w:w="0" w:type="dxa"/>
          <w:right w:w="0" w:type="dxa"/>
        </w:tblCellMar>
        <w:tblLook w:val="04A0" w:firstRow="1" w:lastRow="0" w:firstColumn="1" w:lastColumn="0" w:noHBand="0" w:noVBand="1"/>
      </w:tblPr>
      <w:tblGrid>
        <w:gridCol w:w="3348"/>
        <w:gridCol w:w="360"/>
        <w:gridCol w:w="5148"/>
      </w:tblGrid>
      <w:tr w:rsidR="005900CF" w:rsidRPr="005900CF" w:rsidTr="005900CF">
        <w:trPr>
          <w:tblCellSpacing w:w="0" w:type="dxa"/>
        </w:trPr>
        <w:tc>
          <w:tcPr>
            <w:tcW w:w="3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36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i/>
          <w:iCs/>
          <w:color w:val="000000"/>
          <w:sz w:val="24"/>
          <w:szCs w:val="28"/>
          <w:lang w:eastAsia="vi-VN"/>
        </w:rPr>
        <w:t>(Số tài khoản này dùng để lưu ký chứng khoán trong trường hợp NĐT trúng đấu giá và thanh toán. Trường hợp nhà đầu tư chưa có tài khoản chứng khoán, công ty chứng khoán là đại lý đấu giá có trách nhiệm mở tài khoản cho nhà đầu tư)</w:t>
      </w:r>
    </w:p>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Số cổ phần đăng ký mua:                          Bằng chữ:</w:t>
      </w:r>
    </w:p>
    <w:tbl>
      <w:tblPr>
        <w:tblW w:w="0" w:type="auto"/>
        <w:tblCellSpacing w:w="0" w:type="dxa"/>
        <w:tblCellMar>
          <w:left w:w="0" w:type="dxa"/>
          <w:right w:w="0" w:type="dxa"/>
        </w:tblCellMar>
        <w:tblLook w:val="04A0" w:firstRow="1" w:lastRow="0" w:firstColumn="1" w:lastColumn="0" w:noHBand="0" w:noVBand="1"/>
      </w:tblPr>
      <w:tblGrid>
        <w:gridCol w:w="3348"/>
        <w:gridCol w:w="360"/>
        <w:gridCol w:w="5148"/>
      </w:tblGrid>
      <w:tr w:rsidR="005900CF" w:rsidRPr="005900CF" w:rsidTr="005900CF">
        <w:trPr>
          <w:tblCellSpacing w:w="0" w:type="dxa"/>
        </w:trPr>
        <w:tc>
          <w:tcPr>
            <w:tcW w:w="3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36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Tổng số tiền đặt cọc:                                Bằng chữ:</w:t>
      </w:r>
    </w:p>
    <w:tbl>
      <w:tblPr>
        <w:tblW w:w="0" w:type="auto"/>
        <w:tblCellSpacing w:w="0" w:type="dxa"/>
        <w:tblCellMar>
          <w:left w:w="0" w:type="dxa"/>
          <w:right w:w="0" w:type="dxa"/>
        </w:tblCellMar>
        <w:tblLook w:val="04A0" w:firstRow="1" w:lastRow="0" w:firstColumn="1" w:lastColumn="0" w:noHBand="0" w:noVBand="1"/>
      </w:tblPr>
      <w:tblGrid>
        <w:gridCol w:w="3348"/>
        <w:gridCol w:w="360"/>
        <w:gridCol w:w="5148"/>
      </w:tblGrid>
      <w:tr w:rsidR="005900CF" w:rsidRPr="005900CF" w:rsidTr="005900CF">
        <w:trPr>
          <w:tblCellSpacing w:w="0" w:type="dxa"/>
        </w:trPr>
        <w:tc>
          <w:tcPr>
            <w:tcW w:w="3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360" w:type="dxa"/>
            <w:tcBorders>
              <w:top w:val="nil"/>
              <w:left w:val="nil"/>
              <w:bottom w:val="nil"/>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Sau khi nghiên cứu hồ sơ bán đấu giá cổ phần của</w:t>
      </w:r>
    </w:p>
    <w:tbl>
      <w:tblPr>
        <w:tblW w:w="0" w:type="auto"/>
        <w:tblCellSpacing w:w="0" w:type="dxa"/>
        <w:tblCellMar>
          <w:left w:w="0" w:type="dxa"/>
          <w:right w:w="0" w:type="dxa"/>
        </w:tblCellMar>
        <w:tblLook w:val="04A0" w:firstRow="1" w:lastRow="0" w:firstColumn="1" w:lastColumn="0" w:noHBand="0" w:noVBand="1"/>
      </w:tblPr>
      <w:tblGrid>
        <w:gridCol w:w="8856"/>
      </w:tblGrid>
      <w:tr w:rsidR="005900CF" w:rsidRPr="005900CF" w:rsidTr="005900CF">
        <w:trPr>
          <w:tblCellSpacing w:w="0" w:type="dxa"/>
        </w:trPr>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00CF" w:rsidRPr="005900CF" w:rsidRDefault="005900CF" w:rsidP="005900CF">
            <w:pPr>
              <w:spacing w:before="120" w:after="0" w:line="234" w:lineRule="atLeast"/>
              <w:rPr>
                <w:rFonts w:ascii="Times New Roman" w:eastAsia="Times New Roman" w:hAnsi="Times New Roman" w:cs="Times New Roman"/>
                <w:sz w:val="24"/>
                <w:szCs w:val="28"/>
                <w:lang w:eastAsia="vi-VN"/>
              </w:rPr>
            </w:pPr>
            <w:r w:rsidRPr="005900CF">
              <w:rPr>
                <w:rFonts w:ascii="Times New Roman" w:eastAsia="Times New Roman" w:hAnsi="Times New Roman" w:cs="Times New Roman"/>
                <w:sz w:val="24"/>
                <w:szCs w:val="28"/>
                <w:lang w:eastAsia="vi-VN"/>
              </w:rPr>
              <w:t> </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tôi/chúng tôi tự nguyện tham dự cuộc đấu giá do Quý Sở tổ chức và cam kết thực hiện nghiêm túc quy định về đấu giá và kết quả đấu giá do Quý Sở công bố.</w:t>
      </w:r>
    </w:p>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Nếu vi phạm, tôi/chúng tôi xin chịu trách nhiệm trước pháp luật Việt Nam./.</w:t>
      </w:r>
    </w:p>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i/>
          <w:iCs/>
          <w:color w:val="000000"/>
          <w:sz w:val="24"/>
          <w:szCs w:val="28"/>
          <w:lang w:eastAsia="vi-VN"/>
        </w:rPr>
        <w:t>Bản sao xác nhận ủy quyền gửi kèm </w:t>
      </w:r>
      <w:r w:rsidRPr="005900CF">
        <w:rPr>
          <w:rFonts w:ascii="Times New Roman" w:eastAsia="Times New Roman" w:hAnsi="Times New Roman" w:cs="Times New Roman"/>
          <w:color w:val="000000"/>
          <w:sz w:val="24"/>
          <w:szCs w:val="28"/>
          <w:lang w:eastAsia="vi-VN"/>
        </w:rPr>
        <w:t>□</w:t>
      </w:r>
      <w:bookmarkStart w:id="1" w:name="_GoBack"/>
      <w:bookmarkEnd w:id="1"/>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900CF" w:rsidRPr="005900CF" w:rsidTr="005900CF">
        <w:trPr>
          <w:tblCellSpacing w:w="0" w:type="dxa"/>
        </w:trPr>
        <w:tc>
          <w:tcPr>
            <w:tcW w:w="4428" w:type="dxa"/>
            <w:tcMar>
              <w:top w:w="0" w:type="dxa"/>
              <w:left w:w="108" w:type="dxa"/>
              <w:bottom w:w="0" w:type="dxa"/>
              <w:right w:w="108" w:type="dxa"/>
            </w:tcMar>
            <w:hideMark/>
          </w:tcPr>
          <w:p w:rsidR="005900CF" w:rsidRPr="005900CF" w:rsidRDefault="005900CF" w:rsidP="005900CF">
            <w:pPr>
              <w:spacing w:before="120" w:after="0" w:line="234" w:lineRule="atLeast"/>
              <w:jc w:val="center"/>
              <w:rPr>
                <w:rFonts w:ascii="Times New Roman" w:eastAsia="Times New Roman" w:hAnsi="Times New Roman" w:cs="Times New Roman"/>
                <w:sz w:val="24"/>
                <w:szCs w:val="28"/>
                <w:lang w:eastAsia="vi-VN"/>
              </w:rPr>
            </w:pPr>
            <w:r w:rsidRPr="005900CF">
              <w:rPr>
                <w:rFonts w:ascii="Times New Roman" w:eastAsia="Times New Roman" w:hAnsi="Times New Roman" w:cs="Times New Roman"/>
                <w:b/>
                <w:bCs/>
                <w:sz w:val="24"/>
                <w:szCs w:val="28"/>
                <w:lang w:eastAsia="vi-VN"/>
              </w:rPr>
              <w:t>Xác nhận của tổ chức cung ứng </w:t>
            </w:r>
            <w:r w:rsidRPr="005900CF">
              <w:rPr>
                <w:rFonts w:ascii="Times New Roman" w:eastAsia="Times New Roman" w:hAnsi="Times New Roman" w:cs="Times New Roman"/>
                <w:b/>
                <w:bCs/>
                <w:sz w:val="24"/>
                <w:szCs w:val="28"/>
                <w:lang w:eastAsia="vi-VN"/>
              </w:rPr>
              <w:br/>
              <w:t>dịch vụ thanh toán</w:t>
            </w:r>
          </w:p>
        </w:tc>
        <w:tc>
          <w:tcPr>
            <w:tcW w:w="4428" w:type="dxa"/>
            <w:tcMar>
              <w:top w:w="0" w:type="dxa"/>
              <w:left w:w="108" w:type="dxa"/>
              <w:bottom w:w="0" w:type="dxa"/>
              <w:right w:w="108" w:type="dxa"/>
            </w:tcMar>
            <w:hideMark/>
          </w:tcPr>
          <w:p w:rsidR="005900CF" w:rsidRPr="005900CF" w:rsidRDefault="005900CF" w:rsidP="005900CF">
            <w:pPr>
              <w:spacing w:before="120" w:after="0" w:line="234" w:lineRule="atLeast"/>
              <w:jc w:val="center"/>
              <w:rPr>
                <w:rFonts w:ascii="Times New Roman" w:eastAsia="Times New Roman" w:hAnsi="Times New Roman" w:cs="Times New Roman"/>
                <w:sz w:val="24"/>
                <w:szCs w:val="28"/>
                <w:lang w:eastAsia="vi-VN"/>
              </w:rPr>
            </w:pPr>
            <w:r w:rsidRPr="005900CF">
              <w:rPr>
                <w:rFonts w:ascii="Times New Roman" w:eastAsia="Times New Roman" w:hAnsi="Times New Roman" w:cs="Times New Roman"/>
                <w:b/>
                <w:bCs/>
                <w:sz w:val="24"/>
                <w:szCs w:val="28"/>
                <w:lang w:eastAsia="vi-VN"/>
              </w:rPr>
              <w:t>TỔ CHỨC, CÁ NHÂN VIẾT ĐƠN</w:t>
            </w:r>
            <w:r w:rsidRPr="005900CF">
              <w:rPr>
                <w:rFonts w:ascii="Times New Roman" w:eastAsia="Times New Roman" w:hAnsi="Times New Roman" w:cs="Times New Roman"/>
                <w:b/>
                <w:bCs/>
                <w:sz w:val="24"/>
                <w:szCs w:val="28"/>
                <w:lang w:eastAsia="vi-VN"/>
              </w:rPr>
              <w:br/>
            </w:r>
            <w:r w:rsidRPr="005900CF">
              <w:rPr>
                <w:rFonts w:ascii="Times New Roman" w:eastAsia="Times New Roman" w:hAnsi="Times New Roman" w:cs="Times New Roman"/>
                <w:i/>
                <w:iCs/>
                <w:sz w:val="24"/>
                <w:szCs w:val="28"/>
                <w:lang w:eastAsia="vi-VN"/>
              </w:rPr>
              <w:t>Chữ ký, họ tên, đóng dấu (nếu có)</w:t>
            </w:r>
          </w:p>
        </w:tc>
      </w:tr>
    </w:tbl>
    <w:p w:rsidR="005900CF" w:rsidRPr="005900CF" w:rsidRDefault="005900CF" w:rsidP="005900CF">
      <w:pPr>
        <w:shd w:val="clear" w:color="auto" w:fill="FFFFFF"/>
        <w:spacing w:before="120" w:after="0" w:line="234" w:lineRule="atLeast"/>
        <w:rPr>
          <w:rFonts w:ascii="Times New Roman" w:eastAsia="Times New Roman" w:hAnsi="Times New Roman" w:cs="Times New Roman"/>
          <w:color w:val="000000"/>
          <w:sz w:val="24"/>
          <w:szCs w:val="28"/>
          <w:lang w:eastAsia="vi-VN"/>
        </w:rPr>
      </w:pPr>
      <w:r w:rsidRPr="005900CF">
        <w:rPr>
          <w:rFonts w:ascii="Times New Roman" w:eastAsia="Times New Roman" w:hAnsi="Times New Roman" w:cs="Times New Roman"/>
          <w:color w:val="000000"/>
          <w:sz w:val="24"/>
          <w:szCs w:val="28"/>
          <w:lang w:eastAsia="vi-VN"/>
        </w:rPr>
        <w:t> </w:t>
      </w:r>
    </w:p>
    <w:p w:rsidR="005900CF" w:rsidRPr="005900CF" w:rsidRDefault="005900CF" w:rsidP="005900CF">
      <w:pPr>
        <w:shd w:val="clear" w:color="auto" w:fill="FFFFFF"/>
        <w:spacing w:after="0" w:line="240" w:lineRule="auto"/>
        <w:rPr>
          <w:rFonts w:ascii="Times New Roman" w:eastAsia="Times New Roman" w:hAnsi="Times New Roman" w:cs="Times New Roman"/>
          <w:color w:val="000000"/>
          <w:sz w:val="24"/>
          <w:szCs w:val="28"/>
          <w:lang w:eastAsia="vi-VN"/>
        </w:rPr>
      </w:pPr>
    </w:p>
    <w:sectPr w:rsidR="005900CF" w:rsidRPr="005900CF" w:rsidSect="005900CF">
      <w:pgSz w:w="11906" w:h="16838"/>
      <w:pgMar w:top="851" w:right="1134" w:bottom="28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56D27"/>
    <w:multiLevelType w:val="multilevel"/>
    <w:tmpl w:val="8C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CF"/>
    <w:rsid w:val="00022006"/>
    <w:rsid w:val="001D0A1E"/>
    <w:rsid w:val="001E084B"/>
    <w:rsid w:val="002E369B"/>
    <w:rsid w:val="004A0B78"/>
    <w:rsid w:val="005900CF"/>
    <w:rsid w:val="006B3E25"/>
    <w:rsid w:val="00876C44"/>
    <w:rsid w:val="00A67CFF"/>
    <w:rsid w:val="00B643C5"/>
    <w:rsid w:val="00B92C8B"/>
    <w:rsid w:val="00BF69D1"/>
    <w:rsid w:val="00D24AE2"/>
    <w:rsid w:val="00D31EDE"/>
    <w:rsid w:val="00DD3ED2"/>
    <w:rsid w:val="00DD6B33"/>
    <w:rsid w:val="00E80E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693C"/>
  <w15:chartTrackingRefBased/>
  <w15:docId w15:val="{75210013-4C08-49A2-8E2B-0706FA83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0C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5900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546764">
      <w:bodyDiv w:val="1"/>
      <w:marLeft w:val="0"/>
      <w:marRight w:val="0"/>
      <w:marTop w:val="0"/>
      <w:marBottom w:val="0"/>
      <w:divBdr>
        <w:top w:val="none" w:sz="0" w:space="0" w:color="auto"/>
        <w:left w:val="none" w:sz="0" w:space="0" w:color="auto"/>
        <w:bottom w:val="none" w:sz="0" w:space="0" w:color="auto"/>
        <w:right w:val="none" w:sz="0" w:space="0" w:color="auto"/>
      </w:divBdr>
      <w:divsChild>
        <w:div w:id="1142044962">
          <w:marLeft w:val="0"/>
          <w:marRight w:val="0"/>
          <w:marTop w:val="0"/>
          <w:marBottom w:val="0"/>
          <w:divBdr>
            <w:top w:val="none" w:sz="0" w:space="0" w:color="auto"/>
            <w:left w:val="none" w:sz="0" w:space="0" w:color="auto"/>
            <w:bottom w:val="none" w:sz="0" w:space="0" w:color="auto"/>
            <w:right w:val="none" w:sz="0" w:space="0" w:color="auto"/>
          </w:divBdr>
          <w:divsChild>
            <w:div w:id="267659599">
              <w:marLeft w:val="0"/>
              <w:marRight w:val="0"/>
              <w:marTop w:val="0"/>
              <w:marBottom w:val="0"/>
              <w:divBdr>
                <w:top w:val="single" w:sz="12" w:space="0" w:color="F89B1A"/>
                <w:left w:val="single" w:sz="6" w:space="0" w:color="C8D4DB"/>
                <w:bottom w:val="none" w:sz="0" w:space="0" w:color="auto"/>
                <w:right w:val="single" w:sz="6" w:space="0" w:color="C8D4DB"/>
              </w:divBdr>
              <w:divsChild>
                <w:div w:id="55318190">
                  <w:marLeft w:val="0"/>
                  <w:marRight w:val="0"/>
                  <w:marTop w:val="0"/>
                  <w:marBottom w:val="0"/>
                  <w:divBdr>
                    <w:top w:val="none" w:sz="0" w:space="0" w:color="auto"/>
                    <w:left w:val="none" w:sz="0" w:space="0" w:color="auto"/>
                    <w:bottom w:val="none" w:sz="0" w:space="0" w:color="auto"/>
                    <w:right w:val="none" w:sz="0" w:space="0" w:color="auto"/>
                  </w:divBdr>
                  <w:divsChild>
                    <w:div w:id="1365640853">
                      <w:marLeft w:val="0"/>
                      <w:marRight w:val="0"/>
                      <w:marTop w:val="0"/>
                      <w:marBottom w:val="0"/>
                      <w:divBdr>
                        <w:top w:val="none" w:sz="0" w:space="0" w:color="auto"/>
                        <w:left w:val="none" w:sz="0" w:space="0" w:color="auto"/>
                        <w:bottom w:val="none" w:sz="0" w:space="0" w:color="auto"/>
                        <w:right w:val="none" w:sz="0" w:space="0" w:color="auto"/>
                      </w:divBdr>
                      <w:divsChild>
                        <w:div w:id="1759445858">
                          <w:marLeft w:val="0"/>
                          <w:marRight w:val="225"/>
                          <w:marTop w:val="0"/>
                          <w:marBottom w:val="0"/>
                          <w:divBdr>
                            <w:top w:val="none" w:sz="0" w:space="0" w:color="auto"/>
                            <w:left w:val="none" w:sz="0" w:space="0" w:color="auto"/>
                            <w:bottom w:val="none" w:sz="0" w:space="0" w:color="auto"/>
                            <w:right w:val="none" w:sz="0" w:space="0" w:color="auto"/>
                          </w:divBdr>
                          <w:divsChild>
                            <w:div w:id="476535700">
                              <w:marLeft w:val="0"/>
                              <w:marRight w:val="0"/>
                              <w:marTop w:val="0"/>
                              <w:marBottom w:val="0"/>
                              <w:divBdr>
                                <w:top w:val="none" w:sz="0" w:space="0" w:color="auto"/>
                                <w:left w:val="none" w:sz="0" w:space="0" w:color="auto"/>
                                <w:bottom w:val="none" w:sz="0" w:space="0" w:color="auto"/>
                                <w:right w:val="none" w:sz="0" w:space="0" w:color="auto"/>
                              </w:divBdr>
                              <w:divsChild>
                                <w:div w:id="1721396272">
                                  <w:marLeft w:val="0"/>
                                  <w:marRight w:val="0"/>
                                  <w:marTop w:val="0"/>
                                  <w:marBottom w:val="0"/>
                                  <w:divBdr>
                                    <w:top w:val="none" w:sz="0" w:space="0" w:color="auto"/>
                                    <w:left w:val="none" w:sz="0" w:space="0" w:color="auto"/>
                                    <w:bottom w:val="none" w:sz="0" w:space="0" w:color="auto"/>
                                    <w:right w:val="none" w:sz="0" w:space="0" w:color="auto"/>
                                  </w:divBdr>
                                  <w:divsChild>
                                    <w:div w:id="1897888506">
                                      <w:marLeft w:val="0"/>
                                      <w:marRight w:val="0"/>
                                      <w:marTop w:val="0"/>
                                      <w:marBottom w:val="0"/>
                                      <w:divBdr>
                                        <w:top w:val="none" w:sz="0" w:space="0" w:color="auto"/>
                                        <w:left w:val="none" w:sz="0" w:space="0" w:color="auto"/>
                                        <w:bottom w:val="none" w:sz="0" w:space="0" w:color="auto"/>
                                        <w:right w:val="none" w:sz="0" w:space="0" w:color="auto"/>
                                      </w:divBdr>
                                      <w:divsChild>
                                        <w:div w:id="2693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540087">
                          <w:marLeft w:val="0"/>
                          <w:marRight w:val="0"/>
                          <w:marTop w:val="150"/>
                          <w:marBottom w:val="0"/>
                          <w:divBdr>
                            <w:top w:val="none" w:sz="0" w:space="0" w:color="auto"/>
                            <w:left w:val="none" w:sz="0" w:space="0" w:color="auto"/>
                            <w:bottom w:val="none" w:sz="0" w:space="0" w:color="auto"/>
                            <w:right w:val="none" w:sz="0" w:space="0" w:color="auto"/>
                          </w:divBdr>
                          <w:divsChild>
                            <w:div w:id="888346597">
                              <w:marLeft w:val="0"/>
                              <w:marRight w:val="0"/>
                              <w:marTop w:val="0"/>
                              <w:marBottom w:val="0"/>
                              <w:divBdr>
                                <w:top w:val="single" w:sz="2" w:space="0" w:color="BDC8D5"/>
                                <w:left w:val="single" w:sz="2" w:space="0" w:color="BDC8D5"/>
                                <w:bottom w:val="single" w:sz="2" w:space="8" w:color="BDC8D5"/>
                                <w:right w:val="single" w:sz="2" w:space="0" w:color="BDC8D5"/>
                              </w:divBdr>
                              <w:divsChild>
                                <w:div w:id="1408772901">
                                  <w:marLeft w:val="0"/>
                                  <w:marRight w:val="0"/>
                                  <w:marTop w:val="0"/>
                                  <w:marBottom w:val="0"/>
                                  <w:divBdr>
                                    <w:top w:val="none" w:sz="0" w:space="0" w:color="auto"/>
                                    <w:left w:val="none" w:sz="0" w:space="0" w:color="auto"/>
                                    <w:bottom w:val="none" w:sz="0" w:space="0" w:color="auto"/>
                                    <w:right w:val="none" w:sz="0" w:space="0" w:color="auto"/>
                                  </w:divBdr>
                                </w:div>
                                <w:div w:id="456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Sung</dc:creator>
  <cp:keywords/>
  <dc:description/>
  <cp:lastModifiedBy>Nguyen Van Sung</cp:lastModifiedBy>
  <cp:revision>2</cp:revision>
  <dcterms:created xsi:type="dcterms:W3CDTF">2018-01-05T08:26:00Z</dcterms:created>
  <dcterms:modified xsi:type="dcterms:W3CDTF">2018-01-05T08:29:00Z</dcterms:modified>
</cp:coreProperties>
</file>